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1F" w:rsidRPr="008F778D" w:rsidRDefault="00875E1F" w:rsidP="00875E1F">
      <w:pPr>
        <w:jc w:val="center"/>
        <w:rPr>
          <w:b/>
          <w:sz w:val="28"/>
          <w:szCs w:val="28"/>
          <w:lang w:val="uk-UA"/>
        </w:rPr>
      </w:pPr>
      <w:r w:rsidRPr="008F778D">
        <w:rPr>
          <w:b/>
          <w:sz w:val="28"/>
          <w:szCs w:val="28"/>
          <w:lang w:val="uk-UA"/>
        </w:rPr>
        <w:t xml:space="preserve">Карта </w:t>
      </w:r>
      <w:r>
        <w:rPr>
          <w:b/>
          <w:sz w:val="28"/>
          <w:szCs w:val="28"/>
          <w:lang w:val="uk-UA"/>
        </w:rPr>
        <w:t>передового</w:t>
      </w:r>
      <w:r w:rsidRPr="008F778D">
        <w:rPr>
          <w:b/>
          <w:sz w:val="28"/>
          <w:szCs w:val="28"/>
          <w:lang w:val="uk-UA"/>
        </w:rPr>
        <w:t xml:space="preserve"> педагогічного досвіду</w:t>
      </w:r>
    </w:p>
    <w:tbl>
      <w:tblPr>
        <w:tblW w:w="108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45"/>
        <w:gridCol w:w="1516"/>
        <w:gridCol w:w="1542"/>
        <w:gridCol w:w="3135"/>
        <w:gridCol w:w="2459"/>
      </w:tblGrid>
      <w:tr w:rsidR="00875E1F" w:rsidRPr="008F778D" w:rsidTr="00DC21DB">
        <w:tc>
          <w:tcPr>
            <w:tcW w:w="10822" w:type="dxa"/>
            <w:gridSpan w:val="6"/>
          </w:tcPr>
          <w:p w:rsidR="00875E1F" w:rsidRPr="008F778D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I. Загальні відомості</w:t>
            </w:r>
          </w:p>
        </w:tc>
      </w:tr>
      <w:tr w:rsidR="00875E1F" w:rsidRPr="008F778D" w:rsidTr="00DC21DB">
        <w:trPr>
          <w:trHeight w:val="1148"/>
        </w:trPr>
        <w:tc>
          <w:tcPr>
            <w:tcW w:w="2170" w:type="dxa"/>
            <w:gridSpan w:val="2"/>
          </w:tcPr>
          <w:p w:rsidR="00875E1F" w:rsidRPr="008F778D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Особистий досвід</w:t>
            </w:r>
          </w:p>
          <w:p w:rsidR="00875E1F" w:rsidRPr="00EA7634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Колективний досвід</w:t>
            </w:r>
          </w:p>
        </w:tc>
        <w:tc>
          <w:tcPr>
            <w:tcW w:w="3058" w:type="dxa"/>
            <w:gridSpan w:val="2"/>
          </w:tcPr>
          <w:p w:rsidR="00875E1F" w:rsidRPr="008F778D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Установа,  в якій працює автор досвіду, адреса з індексом,</w:t>
            </w:r>
          </w:p>
          <w:p w:rsidR="00875E1F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e-</w:t>
            </w:r>
            <w:proofErr w:type="spellStart"/>
            <w:r w:rsidRPr="008F778D">
              <w:rPr>
                <w:b/>
                <w:lang w:val="uk-UA"/>
              </w:rPr>
              <w:t>mail</w:t>
            </w:r>
            <w:proofErr w:type="spellEnd"/>
          </w:p>
          <w:p w:rsidR="00875E1F" w:rsidRPr="008F778D" w:rsidRDefault="00875E1F" w:rsidP="00DC21DB">
            <w:pPr>
              <w:rPr>
                <w:b/>
                <w:lang w:val="uk-UA"/>
              </w:rPr>
            </w:pPr>
          </w:p>
        </w:tc>
        <w:tc>
          <w:tcPr>
            <w:tcW w:w="3135" w:type="dxa"/>
          </w:tcPr>
          <w:p w:rsidR="00875E1F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Посада із зазначенням навчального предмету або виконуваного функціоналу</w:t>
            </w:r>
          </w:p>
          <w:p w:rsidR="00875E1F" w:rsidRPr="008F778D" w:rsidRDefault="00875E1F" w:rsidP="00DC21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59" w:type="dxa"/>
          </w:tcPr>
          <w:p w:rsidR="00875E1F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Стаж роботи на посаді</w:t>
            </w:r>
          </w:p>
          <w:p w:rsidR="00875E1F" w:rsidRDefault="00875E1F" w:rsidP="00DC21DB">
            <w:pPr>
              <w:jc w:val="center"/>
              <w:rPr>
                <w:b/>
                <w:lang w:val="uk-UA"/>
              </w:rPr>
            </w:pPr>
          </w:p>
          <w:p w:rsidR="00875E1F" w:rsidRDefault="00875E1F" w:rsidP="00DC21DB">
            <w:pPr>
              <w:jc w:val="center"/>
              <w:rPr>
                <w:b/>
                <w:lang w:val="uk-UA"/>
              </w:rPr>
            </w:pPr>
          </w:p>
          <w:p w:rsidR="00875E1F" w:rsidRPr="009A7039" w:rsidRDefault="00875E1F" w:rsidP="00DC21DB">
            <w:pPr>
              <w:rPr>
                <w:lang w:val="uk-UA"/>
              </w:rPr>
            </w:pPr>
          </w:p>
        </w:tc>
      </w:tr>
      <w:tr w:rsidR="00875E1F" w:rsidRPr="008F778D" w:rsidTr="00DC21DB">
        <w:trPr>
          <w:trHeight w:val="1500"/>
        </w:trPr>
        <w:tc>
          <w:tcPr>
            <w:tcW w:w="2170" w:type="dxa"/>
            <w:gridSpan w:val="2"/>
          </w:tcPr>
          <w:p w:rsidR="00875E1F" w:rsidRPr="008F778D" w:rsidRDefault="00875E1F" w:rsidP="00DC21DB">
            <w:pPr>
              <w:jc w:val="center"/>
              <w:rPr>
                <w:b/>
                <w:lang w:val="uk-UA"/>
              </w:rPr>
            </w:pPr>
            <w:proofErr w:type="spellStart"/>
            <w:r w:rsidRPr="00BD046F">
              <w:rPr>
                <w:lang w:val="uk-UA"/>
              </w:rPr>
              <w:t>Гречишкіна</w:t>
            </w:r>
            <w:proofErr w:type="spellEnd"/>
            <w:r w:rsidRPr="00BD046F">
              <w:rPr>
                <w:lang w:val="uk-UA"/>
              </w:rPr>
              <w:t xml:space="preserve"> Наталія Іванівна </w:t>
            </w:r>
          </w:p>
        </w:tc>
        <w:tc>
          <w:tcPr>
            <w:tcW w:w="3058" w:type="dxa"/>
            <w:gridSpan w:val="2"/>
          </w:tcPr>
          <w:p w:rsidR="00875E1F" w:rsidRDefault="00875E1F" w:rsidP="00DC21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СЗШ № 14</w:t>
            </w:r>
          </w:p>
          <w:p w:rsidR="00875E1F" w:rsidRDefault="00875E1F" w:rsidP="00DC21DB">
            <w:pPr>
              <w:rPr>
                <w:lang w:val="uk-UA"/>
              </w:rPr>
            </w:pPr>
            <w:r>
              <w:rPr>
                <w:lang w:val="uk-UA"/>
              </w:rPr>
              <w:t xml:space="preserve">93412, Луганська обл., </w:t>
            </w:r>
            <w:proofErr w:type="spellStart"/>
            <w:r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вул.Гагаріна</w:t>
            </w:r>
            <w:proofErr w:type="spellEnd"/>
            <w:r>
              <w:rPr>
                <w:lang w:val="uk-UA"/>
              </w:rPr>
              <w:t>,111,</w:t>
            </w:r>
          </w:p>
          <w:p w:rsidR="00875E1F" w:rsidRPr="008F778D" w:rsidRDefault="00875E1F" w:rsidP="00DC21DB">
            <w:pPr>
              <w:jc w:val="both"/>
              <w:rPr>
                <w:b/>
                <w:lang w:val="uk-UA"/>
              </w:rPr>
            </w:pPr>
            <w:r>
              <w:rPr>
                <w:lang w:val="en-US"/>
              </w:rPr>
              <w:t>sed14lg@yandex.ru</w:t>
            </w:r>
          </w:p>
        </w:tc>
        <w:tc>
          <w:tcPr>
            <w:tcW w:w="3135" w:type="dxa"/>
          </w:tcPr>
          <w:p w:rsidR="00875E1F" w:rsidRPr="008F778D" w:rsidRDefault="00875E1F" w:rsidP="00DC21D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2459" w:type="dxa"/>
          </w:tcPr>
          <w:p w:rsidR="00875E1F" w:rsidRPr="008F778D" w:rsidRDefault="00875E1F" w:rsidP="00DC21DB">
            <w:pPr>
              <w:rPr>
                <w:b/>
                <w:lang w:val="uk-UA"/>
              </w:rPr>
            </w:pPr>
            <w:r w:rsidRPr="009A7039">
              <w:rPr>
                <w:lang w:val="uk-UA"/>
              </w:rPr>
              <w:t>24 роки</w:t>
            </w:r>
          </w:p>
        </w:tc>
      </w:tr>
      <w:tr w:rsidR="00875E1F" w:rsidRPr="008F778D" w:rsidTr="00DC21DB">
        <w:tc>
          <w:tcPr>
            <w:tcW w:w="10822" w:type="dxa"/>
            <w:gridSpan w:val="6"/>
          </w:tcPr>
          <w:p w:rsidR="00875E1F" w:rsidRPr="008F778D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II. Схема опису педагогічного досвіду</w:t>
            </w:r>
          </w:p>
        </w:tc>
      </w:tr>
      <w:tr w:rsidR="00875E1F" w:rsidRPr="008F778D" w:rsidTr="00DC21DB">
        <w:trPr>
          <w:trHeight w:val="229"/>
        </w:trPr>
        <w:tc>
          <w:tcPr>
            <w:tcW w:w="2170" w:type="dxa"/>
            <w:gridSpan w:val="2"/>
          </w:tcPr>
          <w:p w:rsidR="00875E1F" w:rsidRPr="008F778D" w:rsidRDefault="00875E1F" w:rsidP="00DC21DB">
            <w:pPr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Тема досвіду</w:t>
            </w:r>
          </w:p>
        </w:tc>
        <w:tc>
          <w:tcPr>
            <w:tcW w:w="8652" w:type="dxa"/>
            <w:gridSpan w:val="4"/>
          </w:tcPr>
          <w:p w:rsidR="00875E1F" w:rsidRPr="00EA7634" w:rsidRDefault="00875E1F" w:rsidP="00DC21DB">
            <w:pPr>
              <w:spacing w:line="360" w:lineRule="auto"/>
              <w:rPr>
                <w:b/>
                <w:lang w:val="uk-UA"/>
              </w:rPr>
            </w:pPr>
            <w:r w:rsidRPr="00EA7634">
              <w:rPr>
                <w:b/>
                <w:lang w:val="uk-UA"/>
              </w:rPr>
              <w:t>Дидактичні ігри в навчально-виховному процесі</w:t>
            </w:r>
            <w:r w:rsidR="00445BBA">
              <w:rPr>
                <w:b/>
                <w:lang w:val="uk-UA"/>
              </w:rPr>
              <w:t xml:space="preserve"> </w:t>
            </w:r>
            <w:r w:rsidRPr="00EA7634">
              <w:rPr>
                <w:b/>
                <w:lang w:val="uk-UA"/>
              </w:rPr>
              <w:t>в початковій школі</w:t>
            </w:r>
          </w:p>
        </w:tc>
      </w:tr>
      <w:tr w:rsidR="00875E1F" w:rsidRPr="008F778D" w:rsidTr="00DC21DB">
        <w:trPr>
          <w:trHeight w:val="235"/>
        </w:trPr>
        <w:tc>
          <w:tcPr>
            <w:tcW w:w="425" w:type="dxa"/>
          </w:tcPr>
          <w:p w:rsidR="00875E1F" w:rsidRPr="008F778D" w:rsidRDefault="00875E1F" w:rsidP="00DC21DB">
            <w:pPr>
              <w:ind w:right="-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  <w:r w:rsidRPr="008F778D">
              <w:rPr>
                <w:b/>
                <w:lang w:val="uk-UA"/>
              </w:rPr>
              <w:t>з/п</w:t>
            </w:r>
          </w:p>
        </w:tc>
        <w:tc>
          <w:tcPr>
            <w:tcW w:w="3261" w:type="dxa"/>
            <w:gridSpan w:val="2"/>
          </w:tcPr>
          <w:p w:rsidR="00875E1F" w:rsidRPr="008F778D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Розділ</w:t>
            </w:r>
          </w:p>
        </w:tc>
        <w:tc>
          <w:tcPr>
            <w:tcW w:w="7136" w:type="dxa"/>
            <w:gridSpan w:val="3"/>
          </w:tcPr>
          <w:p w:rsidR="00875E1F" w:rsidRPr="008F778D" w:rsidRDefault="00875E1F" w:rsidP="00DC21DB">
            <w:pPr>
              <w:jc w:val="center"/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Зміст розділу</w:t>
            </w:r>
          </w:p>
        </w:tc>
      </w:tr>
      <w:tr w:rsidR="00875E1F" w:rsidRPr="008F778D" w:rsidTr="00DC21DB">
        <w:tc>
          <w:tcPr>
            <w:tcW w:w="425" w:type="dxa"/>
          </w:tcPr>
          <w:p w:rsidR="00875E1F" w:rsidRPr="008F778D" w:rsidRDefault="00875E1F" w:rsidP="00DC21DB">
            <w:pPr>
              <w:rPr>
                <w:lang w:val="uk-UA"/>
              </w:rPr>
            </w:pPr>
            <w:r w:rsidRPr="008F778D">
              <w:rPr>
                <w:lang w:val="uk-UA"/>
              </w:rPr>
              <w:t>1.</w:t>
            </w:r>
          </w:p>
        </w:tc>
        <w:tc>
          <w:tcPr>
            <w:tcW w:w="3261" w:type="dxa"/>
            <w:gridSpan w:val="2"/>
          </w:tcPr>
          <w:p w:rsidR="00875E1F" w:rsidRPr="008F778D" w:rsidRDefault="00875E1F" w:rsidP="00DC21DB">
            <w:pPr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Теоретична база досвіду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136" w:type="dxa"/>
            <w:gridSpan w:val="3"/>
          </w:tcPr>
          <w:p w:rsidR="00875E1F" w:rsidRDefault="00875E1F" w:rsidP="00DC21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Дидактичні ігри стали предметом особливої уваги в працях А.Макаренка,В.Сухомлинського,Л.Артемової,О.Запорожець,</w:t>
            </w:r>
          </w:p>
          <w:p w:rsidR="00875E1F" w:rsidRDefault="00875E1F" w:rsidP="00DC21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Д.Ельконіна ( формування уяви, вплив на розумовий розвиток).</w:t>
            </w:r>
          </w:p>
          <w:p w:rsidR="00875E1F" w:rsidRDefault="00875E1F" w:rsidP="00DC21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Різні аспекти використання дидактичних ігор з метою поліпшення ефективності навчання розглядалися у працях А. Вербицького , Я.Каменського,П.</w:t>
            </w:r>
            <w:proofErr w:type="spellStart"/>
            <w:r>
              <w:rPr>
                <w:lang w:val="uk-UA"/>
              </w:rPr>
              <w:t>Підкасистого</w:t>
            </w:r>
            <w:proofErr w:type="spellEnd"/>
            <w:r>
              <w:rPr>
                <w:lang w:val="uk-UA"/>
              </w:rPr>
              <w:t>.</w:t>
            </w:r>
          </w:p>
          <w:p w:rsidR="00875E1F" w:rsidRPr="008F778D" w:rsidRDefault="00875E1F" w:rsidP="00DC21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Проблеми мотивації навчання у підвищенні навчальної активності шляхом використання дидактичних ігор досліджували такі зарубіжні педагоги: </w:t>
            </w:r>
            <w:proofErr w:type="spellStart"/>
            <w:r>
              <w:rPr>
                <w:lang w:val="uk-UA"/>
              </w:rPr>
              <w:t>Дж.Брунер</w:t>
            </w:r>
            <w:proofErr w:type="spellEnd"/>
            <w:r>
              <w:rPr>
                <w:lang w:val="uk-UA"/>
              </w:rPr>
              <w:t>,З.</w:t>
            </w:r>
            <w:proofErr w:type="spellStart"/>
            <w:r>
              <w:rPr>
                <w:lang w:val="uk-UA"/>
              </w:rPr>
              <w:t>Констануете</w:t>
            </w:r>
            <w:proofErr w:type="spellEnd"/>
            <w:r>
              <w:rPr>
                <w:lang w:val="uk-UA"/>
              </w:rPr>
              <w:t>, Б.</w:t>
            </w:r>
            <w:proofErr w:type="spellStart"/>
            <w:r>
              <w:rPr>
                <w:lang w:val="uk-UA"/>
              </w:rPr>
              <w:t>Роуем</w:t>
            </w:r>
            <w:proofErr w:type="spellEnd"/>
            <w:r>
              <w:rPr>
                <w:lang w:val="uk-UA"/>
              </w:rPr>
              <w:t>, Е.</w:t>
            </w:r>
            <w:proofErr w:type="spellStart"/>
            <w:r>
              <w:rPr>
                <w:lang w:val="uk-UA"/>
              </w:rPr>
              <w:t>Баффі</w:t>
            </w:r>
            <w:proofErr w:type="spellEnd"/>
            <w:r>
              <w:rPr>
                <w:lang w:val="uk-UA"/>
              </w:rPr>
              <w:t xml:space="preserve">,    </w:t>
            </w:r>
          </w:p>
        </w:tc>
      </w:tr>
      <w:tr w:rsidR="00875E1F" w:rsidRPr="00817280" w:rsidTr="00DC21DB">
        <w:tc>
          <w:tcPr>
            <w:tcW w:w="425" w:type="dxa"/>
          </w:tcPr>
          <w:p w:rsidR="00875E1F" w:rsidRPr="008B4813" w:rsidRDefault="00875E1F" w:rsidP="00DC21DB">
            <w:r w:rsidRPr="008B4813">
              <w:t>2.</w:t>
            </w:r>
          </w:p>
        </w:tc>
        <w:tc>
          <w:tcPr>
            <w:tcW w:w="3261" w:type="dxa"/>
            <w:gridSpan w:val="2"/>
          </w:tcPr>
          <w:p w:rsidR="00875E1F" w:rsidRPr="008F778D" w:rsidRDefault="00875E1F" w:rsidP="00DC21DB">
            <w:pPr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Актуальність досвіду</w:t>
            </w:r>
          </w:p>
          <w:p w:rsidR="00875E1F" w:rsidRPr="008F778D" w:rsidRDefault="00875E1F" w:rsidP="00DC21DB">
            <w:pPr>
              <w:rPr>
                <w:b/>
                <w:lang w:val="uk-UA"/>
              </w:rPr>
            </w:pPr>
          </w:p>
        </w:tc>
        <w:tc>
          <w:tcPr>
            <w:tcW w:w="7136" w:type="dxa"/>
            <w:gridSpan w:val="3"/>
          </w:tcPr>
          <w:p w:rsidR="00875E1F" w:rsidRPr="00EA7634" w:rsidRDefault="00875E1F" w:rsidP="00DC21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Актуальність досвіду полягає в необхідності   використання дидактичних ігор   з метою активізації  пізнавальної діяльності,  мотивації навчання  розвитку дитини як особистості.</w:t>
            </w:r>
          </w:p>
        </w:tc>
      </w:tr>
      <w:tr w:rsidR="00875E1F" w:rsidRPr="008B4813" w:rsidTr="00DC21DB">
        <w:trPr>
          <w:trHeight w:val="465"/>
        </w:trPr>
        <w:tc>
          <w:tcPr>
            <w:tcW w:w="425" w:type="dxa"/>
          </w:tcPr>
          <w:p w:rsidR="00875E1F" w:rsidRPr="008B4813" w:rsidRDefault="00875E1F" w:rsidP="00DC21DB">
            <w:r w:rsidRPr="008B4813">
              <w:t>3.</w:t>
            </w:r>
          </w:p>
        </w:tc>
        <w:tc>
          <w:tcPr>
            <w:tcW w:w="3261" w:type="dxa"/>
            <w:gridSpan w:val="2"/>
          </w:tcPr>
          <w:p w:rsidR="00875E1F" w:rsidRPr="008F778D" w:rsidRDefault="00875E1F" w:rsidP="00DC21DB">
            <w:pPr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Тривалість роботи</w:t>
            </w:r>
            <w:r>
              <w:rPr>
                <w:b/>
                <w:lang w:val="uk-UA"/>
              </w:rPr>
              <w:t xml:space="preserve"> </w:t>
            </w:r>
            <w:r w:rsidRPr="008F778D">
              <w:rPr>
                <w:b/>
                <w:lang w:val="uk-UA"/>
              </w:rPr>
              <w:t>над досвідом</w:t>
            </w:r>
          </w:p>
        </w:tc>
        <w:tc>
          <w:tcPr>
            <w:tcW w:w="7136" w:type="dxa"/>
            <w:gridSpan w:val="3"/>
          </w:tcPr>
          <w:p w:rsidR="00875E1F" w:rsidRPr="008B4813" w:rsidRDefault="00875E1F" w:rsidP="00DC21DB">
            <w:pPr>
              <w:rPr>
                <w:lang w:val="uk-UA"/>
              </w:rPr>
            </w:pPr>
            <w:r>
              <w:rPr>
                <w:lang w:val="uk-UA"/>
              </w:rPr>
              <w:t>7 років</w:t>
            </w:r>
          </w:p>
        </w:tc>
      </w:tr>
      <w:tr w:rsidR="00875E1F" w:rsidRPr="008B4813" w:rsidTr="00DC21DB">
        <w:trPr>
          <w:trHeight w:val="331"/>
        </w:trPr>
        <w:tc>
          <w:tcPr>
            <w:tcW w:w="425" w:type="dxa"/>
          </w:tcPr>
          <w:p w:rsidR="00875E1F" w:rsidRPr="008B4813" w:rsidRDefault="00875E1F" w:rsidP="00DC21DB">
            <w:r>
              <w:rPr>
                <w:lang w:val="uk-UA"/>
              </w:rPr>
              <w:t>4</w:t>
            </w:r>
            <w:r w:rsidRPr="008B4813">
              <w:t>.</w:t>
            </w:r>
          </w:p>
        </w:tc>
        <w:tc>
          <w:tcPr>
            <w:tcW w:w="3261" w:type="dxa"/>
            <w:gridSpan w:val="2"/>
          </w:tcPr>
          <w:p w:rsidR="00875E1F" w:rsidRPr="008F778D" w:rsidRDefault="00875E1F" w:rsidP="00DC21DB">
            <w:pPr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Адресність досвіду</w:t>
            </w:r>
          </w:p>
        </w:tc>
        <w:tc>
          <w:tcPr>
            <w:tcW w:w="7136" w:type="dxa"/>
            <w:gridSpan w:val="3"/>
          </w:tcPr>
          <w:p w:rsidR="00875E1F" w:rsidRPr="008B4813" w:rsidRDefault="00875E1F" w:rsidP="00DC21DB">
            <w:pPr>
              <w:rPr>
                <w:lang w:val="uk-UA"/>
              </w:rPr>
            </w:pPr>
            <w:r>
              <w:rPr>
                <w:lang w:val="uk-UA"/>
              </w:rPr>
              <w:t>Вчителям початкових класів.</w:t>
            </w:r>
          </w:p>
        </w:tc>
      </w:tr>
      <w:tr w:rsidR="00875E1F" w:rsidRPr="008B4813" w:rsidTr="00DC21DB">
        <w:trPr>
          <w:trHeight w:val="461"/>
        </w:trPr>
        <w:tc>
          <w:tcPr>
            <w:tcW w:w="425" w:type="dxa"/>
          </w:tcPr>
          <w:p w:rsidR="00875E1F" w:rsidRPr="008B4813" w:rsidRDefault="00875E1F" w:rsidP="00DC21DB">
            <w:r>
              <w:rPr>
                <w:lang w:val="uk-UA"/>
              </w:rPr>
              <w:t>5</w:t>
            </w:r>
            <w:r w:rsidRPr="008B4813">
              <w:t>.</w:t>
            </w:r>
          </w:p>
        </w:tc>
        <w:tc>
          <w:tcPr>
            <w:tcW w:w="3261" w:type="dxa"/>
            <w:gridSpan w:val="2"/>
          </w:tcPr>
          <w:p w:rsidR="00875E1F" w:rsidRPr="008F778D" w:rsidRDefault="00875E1F" w:rsidP="00DC21DB">
            <w:pPr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Область застосування досвіду</w:t>
            </w:r>
          </w:p>
        </w:tc>
        <w:tc>
          <w:tcPr>
            <w:tcW w:w="7136" w:type="dxa"/>
            <w:gridSpan w:val="3"/>
          </w:tcPr>
          <w:p w:rsidR="00875E1F" w:rsidRPr="008B4813" w:rsidRDefault="00875E1F" w:rsidP="00DC21DB">
            <w:pPr>
              <w:rPr>
                <w:lang w:val="uk-UA"/>
              </w:rPr>
            </w:pPr>
            <w:r>
              <w:rPr>
                <w:lang w:val="uk-UA"/>
              </w:rPr>
              <w:t>Учні початкових класів  віком 6-10  років.</w:t>
            </w:r>
          </w:p>
        </w:tc>
      </w:tr>
      <w:tr w:rsidR="00875E1F" w:rsidRPr="008F778D" w:rsidTr="00DC21DB">
        <w:tc>
          <w:tcPr>
            <w:tcW w:w="425" w:type="dxa"/>
          </w:tcPr>
          <w:p w:rsidR="00875E1F" w:rsidRPr="008B4813" w:rsidRDefault="00875E1F" w:rsidP="00DC21DB">
            <w:r>
              <w:rPr>
                <w:lang w:val="uk-UA"/>
              </w:rPr>
              <w:t>6</w:t>
            </w:r>
            <w:r w:rsidRPr="008B4813">
              <w:t>.</w:t>
            </w:r>
          </w:p>
        </w:tc>
        <w:tc>
          <w:tcPr>
            <w:tcW w:w="3261" w:type="dxa"/>
            <w:gridSpan w:val="2"/>
          </w:tcPr>
          <w:p w:rsidR="00875E1F" w:rsidRPr="008F778D" w:rsidRDefault="00875E1F" w:rsidP="00DC21DB">
            <w:pPr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>Технологія досвіду</w:t>
            </w:r>
          </w:p>
          <w:p w:rsidR="00875E1F" w:rsidRPr="008F778D" w:rsidRDefault="00875E1F" w:rsidP="00DC21DB">
            <w:pPr>
              <w:rPr>
                <w:b/>
                <w:lang w:val="uk-UA"/>
              </w:rPr>
            </w:pPr>
          </w:p>
          <w:p w:rsidR="00875E1F" w:rsidRPr="008F778D" w:rsidRDefault="00875E1F" w:rsidP="00DC21DB">
            <w:pPr>
              <w:rPr>
                <w:b/>
                <w:lang w:val="uk-UA"/>
              </w:rPr>
            </w:pPr>
          </w:p>
        </w:tc>
        <w:tc>
          <w:tcPr>
            <w:tcW w:w="7136" w:type="dxa"/>
            <w:gridSpan w:val="3"/>
          </w:tcPr>
          <w:p w:rsidR="00875E1F" w:rsidRDefault="00875E1F" w:rsidP="00DC21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 обґрунтування теоретичних і практичних основ використання дидактичних ігор для активізації навчальної діяльності в початковій школі.</w:t>
            </w:r>
          </w:p>
          <w:p w:rsidR="00875E1F" w:rsidRDefault="00875E1F" w:rsidP="00DC21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Завдання:</w:t>
            </w:r>
          </w:p>
          <w:p w:rsidR="00875E1F" w:rsidRPr="006F1E08" w:rsidRDefault="00875E1F" w:rsidP="00875E1F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AC1ECB">
              <w:rPr>
                <w:lang w:val="uk-UA"/>
              </w:rPr>
              <w:t xml:space="preserve">Розкрити   доцільність </w:t>
            </w:r>
            <w:r w:rsidRPr="006F1E08">
              <w:rPr>
                <w:lang w:val="uk-UA"/>
              </w:rPr>
              <w:t>використання гри у процесі гармонійного розвитку особистості</w:t>
            </w:r>
          </w:p>
          <w:p w:rsidR="00875E1F" w:rsidRDefault="00875E1F" w:rsidP="00875E1F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Побудувати систему дидактичних ігор, яка забезпечує активізацію навчальної діяльності у початковій школі.</w:t>
            </w:r>
          </w:p>
          <w:p w:rsidR="00875E1F" w:rsidRPr="00AC1ECB" w:rsidRDefault="00875E1F" w:rsidP="00875E1F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Шляхом використання дидактичних ігор поєднувати  елементи навчання , прикладної , репродуктивної та творчої діяльності дітей.</w:t>
            </w:r>
          </w:p>
        </w:tc>
      </w:tr>
      <w:tr w:rsidR="00875E1F" w:rsidRPr="00EA7634" w:rsidTr="00DC21DB">
        <w:tc>
          <w:tcPr>
            <w:tcW w:w="425" w:type="dxa"/>
          </w:tcPr>
          <w:p w:rsidR="00875E1F" w:rsidRPr="008B4813" w:rsidRDefault="00875E1F" w:rsidP="00DC21DB">
            <w:r>
              <w:rPr>
                <w:lang w:val="uk-UA"/>
              </w:rPr>
              <w:t>7</w:t>
            </w:r>
            <w:r w:rsidRPr="008B4813">
              <w:t>.</w:t>
            </w:r>
          </w:p>
        </w:tc>
        <w:tc>
          <w:tcPr>
            <w:tcW w:w="3261" w:type="dxa"/>
            <w:gridSpan w:val="2"/>
          </w:tcPr>
          <w:p w:rsidR="00875E1F" w:rsidRPr="008F778D" w:rsidRDefault="00875E1F" w:rsidP="00DC21DB">
            <w:pPr>
              <w:rPr>
                <w:b/>
                <w:lang w:val="uk-UA"/>
              </w:rPr>
            </w:pPr>
            <w:r w:rsidRPr="008F778D">
              <w:rPr>
                <w:b/>
                <w:lang w:val="uk-UA"/>
              </w:rPr>
              <w:t xml:space="preserve">Результативність досвіду </w:t>
            </w:r>
          </w:p>
        </w:tc>
        <w:tc>
          <w:tcPr>
            <w:tcW w:w="7136" w:type="dxa"/>
            <w:gridSpan w:val="3"/>
          </w:tcPr>
          <w:p w:rsidR="00875E1F" w:rsidRPr="008B4813" w:rsidRDefault="00875E1F" w:rsidP="00DC21DB">
            <w:pPr>
              <w:rPr>
                <w:lang w:val="uk-UA"/>
              </w:rPr>
            </w:pPr>
            <w:r>
              <w:rPr>
                <w:lang w:val="uk-UA"/>
              </w:rPr>
              <w:t xml:space="preserve"> Підвищення мотивації навчання учнів, рівня досягнень з базових предметів, успішність в  інтелектуальних змаганнях та конкурсах.</w:t>
            </w:r>
          </w:p>
        </w:tc>
      </w:tr>
      <w:tr w:rsidR="00875E1F" w:rsidRPr="008B4813" w:rsidTr="00DC21DB">
        <w:trPr>
          <w:trHeight w:val="780"/>
        </w:trPr>
        <w:tc>
          <w:tcPr>
            <w:tcW w:w="425" w:type="dxa"/>
          </w:tcPr>
          <w:p w:rsidR="00875E1F" w:rsidRPr="008F778D" w:rsidRDefault="00875E1F" w:rsidP="00DC21D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397" w:type="dxa"/>
            <w:gridSpan w:val="5"/>
          </w:tcPr>
          <w:p w:rsidR="00875E1F" w:rsidRPr="00826267" w:rsidRDefault="00875E1F" w:rsidP="00445BBA">
            <w:pPr>
              <w:ind w:left="-15"/>
              <w:rPr>
                <w:lang w:val="uk-UA"/>
              </w:rPr>
            </w:pPr>
            <w:r w:rsidRPr="00826267">
              <w:rPr>
                <w:lang w:val="uk-UA"/>
              </w:rPr>
              <w:t xml:space="preserve">Даю згоду на </w:t>
            </w:r>
            <w:r>
              <w:rPr>
                <w:lang w:val="uk-UA"/>
              </w:rPr>
              <w:t>використання моїх персональних даних,</w:t>
            </w:r>
            <w:r w:rsidRPr="00826267">
              <w:rPr>
                <w:lang w:val="uk-UA"/>
              </w:rPr>
              <w:t>внесення інформації в базу даних, публікацію та розміщення матеріалів  на сайті  з можливим корегуванням</w:t>
            </w:r>
            <w:r>
              <w:rPr>
                <w:lang w:val="uk-UA"/>
              </w:rPr>
              <w:t>:</w:t>
            </w:r>
            <w:r w:rsidRPr="00826267">
              <w:rPr>
                <w:lang w:val="uk-UA"/>
              </w:rPr>
              <w:t xml:space="preserve"> </w:t>
            </w:r>
            <w:r w:rsidR="00607397" w:rsidRPr="00607397">
              <w:rPr>
                <w:u w:val="single"/>
                <w:lang w:val="uk-UA"/>
              </w:rPr>
              <w:t>так</w:t>
            </w:r>
            <w:r w:rsidR="00607397">
              <w:rPr>
                <w:lang w:val="uk-UA"/>
              </w:rPr>
              <w:t xml:space="preserve">  </w:t>
            </w:r>
            <w:r>
              <w:rPr>
                <w:lang w:val="uk-UA"/>
              </w:rPr>
              <w:t>(</w:t>
            </w:r>
            <w:r w:rsidRPr="00607397">
              <w:rPr>
                <w:lang w:val="uk-UA"/>
              </w:rPr>
              <w:t>Так</w:t>
            </w:r>
            <w:r>
              <w:rPr>
                <w:lang w:val="uk-UA"/>
              </w:rPr>
              <w:t>, ні)</w:t>
            </w:r>
          </w:p>
        </w:tc>
      </w:tr>
    </w:tbl>
    <w:p w:rsidR="00BF0C67" w:rsidRPr="00875E1F" w:rsidRDefault="00875E1F">
      <w:pPr>
        <w:rPr>
          <w:lang w:val="uk-UA"/>
        </w:rPr>
      </w:pPr>
      <w:r w:rsidRPr="008B4813">
        <w:t xml:space="preserve">Дата </w:t>
      </w:r>
      <w:r>
        <w:rPr>
          <w:lang w:val="uk-UA"/>
        </w:rPr>
        <w:t>заповнення карти</w:t>
      </w:r>
      <w:r w:rsidRPr="008B4813">
        <w:t xml:space="preserve"> </w:t>
      </w:r>
      <w:r>
        <w:rPr>
          <w:lang w:val="uk-UA"/>
        </w:rPr>
        <w:t xml:space="preserve"> </w:t>
      </w:r>
      <w:r>
        <w:t>«</w:t>
      </w:r>
      <w:r>
        <w:rPr>
          <w:lang w:val="uk-UA"/>
        </w:rPr>
        <w:t>15» лютого</w:t>
      </w:r>
      <w:r>
        <w:t>20</w:t>
      </w:r>
      <w:r>
        <w:rPr>
          <w:lang w:val="uk-UA"/>
        </w:rPr>
        <w:t xml:space="preserve">12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ік</w:t>
      </w:r>
      <w:r w:rsidRPr="008B4813">
        <w:t xml:space="preserve">   </w:t>
      </w:r>
      <w:r>
        <w:t>П</w:t>
      </w:r>
      <w:r>
        <w:rPr>
          <w:lang w:val="uk-UA"/>
        </w:rPr>
        <w:t>і</w:t>
      </w:r>
      <w:proofErr w:type="spellStart"/>
      <w:r>
        <w:t>дпис</w:t>
      </w:r>
      <w:proofErr w:type="spellEnd"/>
      <w:r>
        <w:rPr>
          <w:lang w:val="uk-UA"/>
        </w:rPr>
        <w:t xml:space="preserve">  __________Н.І.</w:t>
      </w:r>
      <w:proofErr w:type="spellStart"/>
      <w:r>
        <w:rPr>
          <w:lang w:val="uk-UA"/>
        </w:rPr>
        <w:t>Гречишкіна</w:t>
      </w:r>
      <w:proofErr w:type="spellEnd"/>
    </w:p>
    <w:sectPr w:rsidR="00BF0C67" w:rsidRPr="00875E1F" w:rsidSect="00BF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1A14"/>
    <w:multiLevelType w:val="hybridMultilevel"/>
    <w:tmpl w:val="24EE13A2"/>
    <w:lvl w:ilvl="0" w:tplc="55BA51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E1F"/>
    <w:rsid w:val="0029174E"/>
    <w:rsid w:val="00445BBA"/>
    <w:rsid w:val="00564440"/>
    <w:rsid w:val="0059228F"/>
    <w:rsid w:val="00605D38"/>
    <w:rsid w:val="00607397"/>
    <w:rsid w:val="00843A10"/>
    <w:rsid w:val="00875E1F"/>
    <w:rsid w:val="009A79D4"/>
    <w:rsid w:val="00BF0C67"/>
    <w:rsid w:val="00DC21DB"/>
    <w:rsid w:val="00F6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2012-02-17T17:17:00Z</cp:lastPrinted>
  <dcterms:created xsi:type="dcterms:W3CDTF">2012-05-21T08:26:00Z</dcterms:created>
  <dcterms:modified xsi:type="dcterms:W3CDTF">2012-05-21T08:26:00Z</dcterms:modified>
</cp:coreProperties>
</file>